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FF" w:rsidRDefault="006643FF" w:rsidP="006643FF">
      <w:pPr>
        <w:tabs>
          <w:tab w:val="right" w:pos="10080"/>
        </w:tabs>
        <w:rPr>
          <w:rFonts w:ascii="Franklin Gothic Book" w:hAnsi="Franklin Gothic Book"/>
          <w:b/>
          <w:smallCaps/>
          <w:sz w:val="28"/>
          <w:szCs w:val="28"/>
        </w:rPr>
      </w:pPr>
      <w:r w:rsidRPr="00375C48">
        <w:rPr>
          <w:rFonts w:ascii="Franklin Gothic Book" w:hAnsi="Franklin Gothic Book"/>
          <w:b/>
          <w:sz w:val="28"/>
          <w:szCs w:val="28"/>
        </w:rPr>
        <w:t>RERTR 20</w:t>
      </w:r>
      <w:r w:rsidR="008726FE">
        <w:rPr>
          <w:rFonts w:ascii="Franklin Gothic Book" w:hAnsi="Franklin Gothic Book"/>
          <w:b/>
          <w:sz w:val="28"/>
          <w:szCs w:val="28"/>
        </w:rPr>
        <w:t>12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― 3</w:t>
      </w:r>
      <w:r w:rsidR="008726FE">
        <w:rPr>
          <w:rFonts w:ascii="Franklin Gothic Book" w:hAnsi="Franklin Gothic Book"/>
          <w:b/>
          <w:sz w:val="28"/>
          <w:szCs w:val="28"/>
        </w:rPr>
        <w:t>4</w:t>
      </w:r>
      <w:r w:rsidR="00994EDB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mallCaps/>
          <w:sz w:val="28"/>
          <w:szCs w:val="28"/>
        </w:rPr>
        <w:t>International Meeting on</w:t>
      </w:r>
    </w:p>
    <w:p w:rsidR="006643FF" w:rsidRDefault="006643FF" w:rsidP="006643FF">
      <w:pPr>
        <w:tabs>
          <w:tab w:val="right" w:pos="10080"/>
        </w:tabs>
        <w:rPr>
          <w:rFonts w:ascii="Franklin Gothic Book" w:hAnsi="Franklin Gothic Book"/>
          <w:b/>
        </w:rPr>
      </w:pPr>
      <w:r w:rsidRPr="00D62083">
        <w:rPr>
          <w:rFonts w:ascii="Franklin Gothic Book" w:hAnsi="Franklin Gothic Book"/>
          <w:b/>
          <w:smallCaps/>
          <w:sz w:val="28"/>
          <w:szCs w:val="28"/>
        </w:rPr>
        <w:t>Reduced</w:t>
      </w:r>
      <w:r>
        <w:rPr>
          <w:rFonts w:ascii="Franklin Gothic Book" w:hAnsi="Franklin Gothic Book"/>
          <w:b/>
          <w:smallCaps/>
          <w:sz w:val="28"/>
          <w:szCs w:val="28"/>
        </w:rPr>
        <w:t xml:space="preserve"> 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Enrichment </w:t>
      </w:r>
      <w:r>
        <w:rPr>
          <w:rFonts w:ascii="Franklin Gothic Book" w:hAnsi="Franklin Gothic Book"/>
          <w:b/>
          <w:smallCaps/>
          <w:sz w:val="28"/>
          <w:szCs w:val="28"/>
        </w:rPr>
        <w:t>for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 Research and Test Reactors</w:t>
      </w:r>
    </w:p>
    <w:p w:rsidR="006643FF" w:rsidRDefault="006643FF" w:rsidP="006643FF">
      <w:pPr>
        <w:rPr>
          <w:rFonts w:ascii="Franklin Gothic Book" w:hAnsi="Franklin Gothic Book"/>
          <w:b/>
        </w:rPr>
      </w:pPr>
    </w:p>
    <w:p w:rsidR="006643FF" w:rsidRPr="008938E2" w:rsidRDefault="006643FF" w:rsidP="00414E71">
      <w:pPr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 xml:space="preserve">October </w:t>
      </w:r>
      <w:r w:rsidR="0031058E">
        <w:rPr>
          <w:rFonts w:ascii="Franklin Gothic Book" w:hAnsi="Franklin Gothic Book" w:cs="Arial"/>
          <w:b/>
        </w:rPr>
        <w:t>14-17</w:t>
      </w:r>
      <w:r w:rsidR="008726FE">
        <w:rPr>
          <w:rFonts w:ascii="Franklin Gothic Book" w:hAnsi="Franklin Gothic Book" w:cs="Arial"/>
          <w:b/>
        </w:rPr>
        <w:t>, 2012</w:t>
      </w:r>
    </w:p>
    <w:p w:rsidR="006643FF" w:rsidRPr="008938E2" w:rsidRDefault="0031058E" w:rsidP="006643FF">
      <w:pPr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Warsaw Marriott</w:t>
      </w:r>
      <w:r w:rsidR="006643FF">
        <w:rPr>
          <w:rFonts w:ascii="Franklin Gothic Book" w:hAnsi="Franklin Gothic Book" w:cs="Arial"/>
          <w:b/>
        </w:rPr>
        <w:t xml:space="preserve"> Hotel</w:t>
      </w:r>
      <w:bookmarkStart w:id="0" w:name="_GoBack"/>
      <w:bookmarkEnd w:id="0"/>
    </w:p>
    <w:p w:rsidR="00313CF3" w:rsidRPr="00375C48" w:rsidRDefault="008726FE" w:rsidP="006643FF">
      <w:pPr>
        <w:rPr>
          <w:rFonts w:ascii="Franklin Gothic Book" w:hAnsi="Franklin Gothic Book"/>
          <w:b/>
        </w:rPr>
      </w:pPr>
      <w:r>
        <w:rPr>
          <w:rFonts w:ascii="Franklin Gothic Book" w:hAnsi="Franklin Gothic Book" w:cs="Arial"/>
          <w:b/>
        </w:rPr>
        <w:t>Warsaw, Poland</w:t>
      </w:r>
    </w:p>
    <w:p w:rsidR="003A3124" w:rsidRPr="007A2D0F" w:rsidRDefault="003A3124" w:rsidP="007A2D0F">
      <w:pPr>
        <w:jc w:val="center"/>
        <w:rPr>
          <w:rFonts w:ascii="Arial" w:hAnsi="Arial" w:cs="Arial"/>
          <w:b/>
          <w:sz w:val="28"/>
          <w:szCs w:val="28"/>
        </w:rPr>
      </w:pPr>
    </w:p>
    <w:p w:rsidR="003A3124" w:rsidRPr="007A2D0F" w:rsidRDefault="003A3124" w:rsidP="003A3124">
      <w:pPr>
        <w:jc w:val="center"/>
        <w:rPr>
          <w:rFonts w:ascii="Arial" w:hAnsi="Arial" w:cs="Arial"/>
          <w:b/>
          <w:sz w:val="28"/>
          <w:szCs w:val="28"/>
        </w:rPr>
      </w:pPr>
    </w:p>
    <w:p w:rsidR="003A3124" w:rsidRPr="007A2D0F" w:rsidRDefault="003A3124" w:rsidP="003A3124">
      <w:pPr>
        <w:jc w:val="center"/>
        <w:rPr>
          <w:rFonts w:ascii="Arial" w:hAnsi="Arial" w:cs="Arial"/>
          <w:b/>
          <w:sz w:val="32"/>
          <w:szCs w:val="32"/>
        </w:rPr>
      </w:pPr>
      <w:r w:rsidRPr="007A2D0F">
        <w:rPr>
          <w:rFonts w:ascii="Arial" w:hAnsi="Arial" w:cs="Arial"/>
          <w:b/>
          <w:sz w:val="32"/>
          <w:szCs w:val="32"/>
        </w:rPr>
        <w:t>Paper Formatting Instructions</w:t>
      </w:r>
    </w:p>
    <w:p w:rsidR="003A3124" w:rsidRPr="007A2D0F" w:rsidRDefault="003A3124" w:rsidP="006643FF">
      <w:pPr>
        <w:jc w:val="center"/>
        <w:rPr>
          <w:rFonts w:ascii="Arial" w:hAnsi="Arial" w:cs="Arial"/>
          <w:b/>
          <w:sz w:val="28"/>
          <w:szCs w:val="28"/>
        </w:rPr>
      </w:pPr>
      <w:r w:rsidRPr="007A2D0F">
        <w:rPr>
          <w:rFonts w:ascii="Arial" w:hAnsi="Arial" w:cs="Arial"/>
          <w:b/>
          <w:sz w:val="28"/>
          <w:szCs w:val="28"/>
        </w:rPr>
        <w:t xml:space="preserve">(Please use Times Roman </w:t>
      </w:r>
      <w:r w:rsidR="006643FF" w:rsidRPr="007A2D0F">
        <w:rPr>
          <w:rFonts w:ascii="Arial" w:hAnsi="Arial" w:cs="Arial"/>
          <w:b/>
          <w:sz w:val="28"/>
          <w:szCs w:val="28"/>
        </w:rPr>
        <w:t xml:space="preserve">or Arial </w:t>
      </w:r>
      <w:r w:rsidRPr="007A2D0F">
        <w:rPr>
          <w:rFonts w:ascii="Arial" w:hAnsi="Arial" w:cs="Arial"/>
          <w:b/>
          <w:sz w:val="28"/>
          <w:szCs w:val="28"/>
        </w:rPr>
        <w:t>Typeface)</w:t>
      </w:r>
    </w:p>
    <w:p w:rsidR="003A3124" w:rsidRPr="007A2D0F" w:rsidRDefault="003A3124" w:rsidP="003A3124">
      <w:pPr>
        <w:jc w:val="center"/>
        <w:rPr>
          <w:rFonts w:ascii="Arial" w:hAnsi="Arial" w:cs="Arial"/>
          <w:b/>
          <w:sz w:val="28"/>
          <w:szCs w:val="28"/>
        </w:rPr>
      </w:pPr>
    </w:p>
    <w:p w:rsidR="003A3124" w:rsidRPr="007A2D0F" w:rsidRDefault="003A3124" w:rsidP="006643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2D0F">
        <w:rPr>
          <w:rFonts w:ascii="Arial" w:hAnsi="Arial" w:cs="Arial"/>
          <w:b/>
          <w:bCs/>
          <w:sz w:val="28"/>
          <w:szCs w:val="28"/>
        </w:rPr>
        <w:t>T</w:t>
      </w:r>
      <w:r w:rsidR="006643FF" w:rsidRPr="007A2D0F">
        <w:rPr>
          <w:rFonts w:ascii="Arial" w:hAnsi="Arial" w:cs="Arial"/>
          <w:b/>
          <w:bCs/>
          <w:sz w:val="28"/>
          <w:szCs w:val="28"/>
        </w:rPr>
        <w:t>itle</w:t>
      </w:r>
      <w:r w:rsidRPr="007A2D0F">
        <w:rPr>
          <w:rFonts w:ascii="Arial" w:hAnsi="Arial" w:cs="Arial"/>
          <w:b/>
          <w:bCs/>
          <w:sz w:val="28"/>
          <w:szCs w:val="28"/>
        </w:rPr>
        <w:t xml:space="preserve">: </w:t>
      </w:r>
      <w:r w:rsidR="006643FF" w:rsidRPr="007A2D0F">
        <w:rPr>
          <w:rFonts w:ascii="Arial" w:hAnsi="Arial" w:cs="Arial"/>
          <w:b/>
          <w:bCs/>
          <w:sz w:val="28"/>
          <w:szCs w:val="28"/>
        </w:rPr>
        <w:t>B</w:t>
      </w:r>
      <w:r w:rsidRPr="007A2D0F">
        <w:rPr>
          <w:rFonts w:ascii="Arial" w:hAnsi="Arial" w:cs="Arial"/>
          <w:b/>
          <w:bCs/>
          <w:sz w:val="28"/>
          <w:szCs w:val="28"/>
        </w:rPr>
        <w:t xml:space="preserve">old, 14 </w:t>
      </w:r>
      <w:proofErr w:type="spellStart"/>
      <w:r w:rsidRPr="007A2D0F">
        <w:rPr>
          <w:rFonts w:ascii="Arial" w:hAnsi="Arial" w:cs="Arial"/>
          <w:b/>
          <w:bCs/>
          <w:sz w:val="28"/>
          <w:szCs w:val="28"/>
        </w:rPr>
        <w:t>pt</w:t>
      </w:r>
      <w:proofErr w:type="spellEnd"/>
    </w:p>
    <w:p w:rsidR="003A3124" w:rsidRPr="007A2D0F" w:rsidRDefault="003A3124" w:rsidP="003A3124">
      <w:pPr>
        <w:jc w:val="center"/>
      </w:pPr>
    </w:p>
    <w:p w:rsidR="003A3124" w:rsidRPr="007A2D0F" w:rsidRDefault="003A3124" w:rsidP="003A3124">
      <w:pPr>
        <w:jc w:val="center"/>
      </w:pPr>
      <w:r w:rsidRPr="007A2D0F">
        <w:t xml:space="preserve">A.B. Author and C.D. Author (12 </w:t>
      </w:r>
      <w:proofErr w:type="spellStart"/>
      <w:r w:rsidRPr="007A2D0F">
        <w:t>Pt</w:t>
      </w:r>
      <w:proofErr w:type="spellEnd"/>
      <w:r w:rsidRPr="007A2D0F">
        <w:t>)</w:t>
      </w:r>
    </w:p>
    <w:p w:rsidR="003A3124" w:rsidRPr="007A2D0F" w:rsidRDefault="003A3124" w:rsidP="003A3124">
      <w:pPr>
        <w:jc w:val="center"/>
        <w:rPr>
          <w:iCs/>
        </w:rPr>
      </w:pPr>
      <w:r w:rsidRPr="007A2D0F">
        <w:rPr>
          <w:iCs/>
        </w:rPr>
        <w:t xml:space="preserve">Department </w:t>
      </w:r>
    </w:p>
    <w:p w:rsidR="003A3124" w:rsidRPr="007A2D0F" w:rsidRDefault="003A3124" w:rsidP="003A3124">
      <w:pPr>
        <w:jc w:val="center"/>
        <w:rPr>
          <w:iCs/>
        </w:rPr>
      </w:pPr>
      <w:r w:rsidRPr="007A2D0F">
        <w:rPr>
          <w:iCs/>
        </w:rPr>
        <w:t xml:space="preserve">Organization, Street, Postal </w:t>
      </w:r>
      <w:smartTag w:uri="urn:schemas-microsoft-com:office:smarttags" w:element="place">
        <w:smartTag w:uri="urn:schemas-microsoft-com:office:smarttags" w:element="PlaceName">
          <w:r w:rsidRPr="007A2D0F">
            <w:rPr>
              <w:iCs/>
            </w:rPr>
            <w:t>Code</w:t>
          </w:r>
        </w:smartTag>
        <w:r w:rsidRPr="007A2D0F">
          <w:rPr>
            <w:iCs/>
          </w:rPr>
          <w:t xml:space="preserve"> </w:t>
        </w:r>
        <w:smartTag w:uri="urn:schemas-microsoft-com:office:smarttags" w:element="PlaceType">
          <w:r w:rsidRPr="007A2D0F">
            <w:rPr>
              <w:iCs/>
            </w:rPr>
            <w:t>City</w:t>
          </w:r>
        </w:smartTag>
      </w:smartTag>
      <w:r w:rsidRPr="007A2D0F">
        <w:rPr>
          <w:iCs/>
        </w:rPr>
        <w:t xml:space="preserve"> – Country</w:t>
      </w:r>
    </w:p>
    <w:p w:rsidR="003A3124" w:rsidRPr="007A2D0F" w:rsidRDefault="003A3124" w:rsidP="007A2D0F">
      <w:pPr>
        <w:spacing w:before="120" w:after="120"/>
        <w:jc w:val="center"/>
      </w:pPr>
      <w:proofErr w:type="gramStart"/>
      <w:r w:rsidRPr="007A2D0F">
        <w:t>and</w:t>
      </w:r>
      <w:proofErr w:type="gramEnd"/>
    </w:p>
    <w:p w:rsidR="003A3124" w:rsidRPr="007A2D0F" w:rsidRDefault="003A3124" w:rsidP="003A3124">
      <w:pPr>
        <w:jc w:val="center"/>
      </w:pPr>
      <w:r w:rsidRPr="007A2D0F">
        <w:t xml:space="preserve">E.F. Author (12 </w:t>
      </w:r>
      <w:proofErr w:type="spellStart"/>
      <w:r w:rsidRPr="007A2D0F">
        <w:t>Pt</w:t>
      </w:r>
      <w:proofErr w:type="spellEnd"/>
      <w:r w:rsidRPr="007A2D0F">
        <w:t>)</w:t>
      </w:r>
    </w:p>
    <w:p w:rsidR="003A3124" w:rsidRPr="007A2D0F" w:rsidRDefault="003A3124" w:rsidP="003A3124">
      <w:pPr>
        <w:jc w:val="center"/>
        <w:rPr>
          <w:iCs/>
        </w:rPr>
      </w:pPr>
      <w:r w:rsidRPr="007A2D0F">
        <w:rPr>
          <w:iCs/>
        </w:rPr>
        <w:t>Other Department</w:t>
      </w:r>
    </w:p>
    <w:p w:rsidR="003A3124" w:rsidRPr="007A2D0F" w:rsidRDefault="003A3124" w:rsidP="003A3124">
      <w:pPr>
        <w:jc w:val="center"/>
        <w:rPr>
          <w:iCs/>
        </w:rPr>
      </w:pPr>
      <w:r w:rsidRPr="007A2D0F">
        <w:rPr>
          <w:iCs/>
        </w:rPr>
        <w:t xml:space="preserve">Other Organization, Street, Postal </w:t>
      </w:r>
      <w:smartTag w:uri="urn:schemas-microsoft-com:office:smarttags" w:element="place">
        <w:smartTag w:uri="urn:schemas-microsoft-com:office:smarttags" w:element="PlaceName">
          <w:r w:rsidRPr="007A2D0F">
            <w:rPr>
              <w:iCs/>
            </w:rPr>
            <w:t>Code</w:t>
          </w:r>
        </w:smartTag>
        <w:r w:rsidRPr="007A2D0F">
          <w:rPr>
            <w:iCs/>
          </w:rPr>
          <w:t xml:space="preserve"> </w:t>
        </w:r>
        <w:smartTag w:uri="urn:schemas-microsoft-com:office:smarttags" w:element="PlaceType">
          <w:r w:rsidRPr="007A2D0F">
            <w:rPr>
              <w:iCs/>
            </w:rPr>
            <w:t>City</w:t>
          </w:r>
        </w:smartTag>
      </w:smartTag>
      <w:r w:rsidRPr="007A2D0F">
        <w:rPr>
          <w:iCs/>
        </w:rPr>
        <w:t xml:space="preserve"> – Country</w:t>
      </w:r>
    </w:p>
    <w:p w:rsidR="003A3124" w:rsidRPr="007A2D0F" w:rsidRDefault="003A3124" w:rsidP="003A3124">
      <w:pPr>
        <w:jc w:val="center"/>
      </w:pPr>
    </w:p>
    <w:p w:rsidR="003A3124" w:rsidRPr="007A2D0F" w:rsidRDefault="003A3124" w:rsidP="003A3124">
      <w:pPr>
        <w:jc w:val="center"/>
      </w:pPr>
    </w:p>
    <w:p w:rsidR="003A3124" w:rsidRPr="007A2D0F" w:rsidRDefault="003A3124" w:rsidP="003A3124">
      <w:pPr>
        <w:jc w:val="center"/>
        <w:rPr>
          <w:rFonts w:ascii="Arial" w:hAnsi="Arial" w:cs="Arial"/>
        </w:rPr>
      </w:pPr>
      <w:r w:rsidRPr="007A2D0F">
        <w:rPr>
          <w:rFonts w:ascii="Arial" w:hAnsi="Arial" w:cs="Arial"/>
          <w:b/>
        </w:rPr>
        <w:t>ABSTRACT</w:t>
      </w:r>
      <w:r w:rsidRPr="007A2D0F">
        <w:rPr>
          <w:rFonts w:ascii="Arial" w:hAnsi="Arial" w:cs="Arial"/>
        </w:rPr>
        <w:t xml:space="preserve"> (12 PT, BOLD, ALL CAPS)</w:t>
      </w:r>
    </w:p>
    <w:p w:rsidR="003A3124" w:rsidRPr="007A2D0F" w:rsidRDefault="003A3124" w:rsidP="003A3124">
      <w:pPr>
        <w:jc w:val="center"/>
      </w:pPr>
    </w:p>
    <w:p w:rsidR="003A3124" w:rsidRPr="00065C82" w:rsidRDefault="003A3124" w:rsidP="00C968CD">
      <w:pPr>
        <w:spacing w:after="120"/>
        <w:ind w:left="720" w:right="720"/>
        <w:jc w:val="both"/>
        <w:rPr>
          <w:sz w:val="22"/>
          <w:szCs w:val="22"/>
        </w:rPr>
      </w:pPr>
      <w:r w:rsidRPr="00065C82">
        <w:rPr>
          <w:sz w:val="22"/>
          <w:szCs w:val="22"/>
        </w:rPr>
        <w:t>Your paper must be in English. It should start with a short abstract of 150 words describing the key elements of your contribution and its conclusions. This paragraph should be typeset in block mode, 1</w:t>
      </w:r>
      <w:r w:rsidR="006643FF" w:rsidRPr="00065C82">
        <w:rPr>
          <w:sz w:val="22"/>
          <w:szCs w:val="22"/>
        </w:rPr>
        <w:t>1</w:t>
      </w:r>
      <w:r w:rsidRPr="00065C82">
        <w:rPr>
          <w:sz w:val="22"/>
          <w:szCs w:val="22"/>
        </w:rPr>
        <w:t xml:space="preserve"> </w:t>
      </w:r>
      <w:proofErr w:type="spellStart"/>
      <w:r w:rsidRPr="00065C82">
        <w:rPr>
          <w:sz w:val="22"/>
          <w:szCs w:val="22"/>
        </w:rPr>
        <w:t>pt</w:t>
      </w:r>
      <w:proofErr w:type="spellEnd"/>
      <w:r w:rsidRPr="00065C82">
        <w:rPr>
          <w:sz w:val="22"/>
          <w:szCs w:val="22"/>
        </w:rPr>
        <w:t>, with left and right indents of .5 in.</w:t>
      </w:r>
      <w:r w:rsidR="009249F7" w:rsidRPr="00065C82">
        <w:rPr>
          <w:sz w:val="22"/>
          <w:szCs w:val="22"/>
        </w:rPr>
        <w:t xml:space="preserve"> Use Times Roman Typeface</w:t>
      </w:r>
      <w:r w:rsidR="00C968CD" w:rsidRPr="00065C82">
        <w:rPr>
          <w:sz w:val="22"/>
          <w:szCs w:val="22"/>
        </w:rPr>
        <w:t>.</w:t>
      </w:r>
    </w:p>
    <w:p w:rsidR="00C968CD" w:rsidRPr="00C968CD" w:rsidRDefault="00C968CD" w:rsidP="00C968CD">
      <w:pPr>
        <w:spacing w:after="120"/>
        <w:ind w:left="720" w:right="720"/>
        <w:jc w:val="both"/>
      </w:pPr>
    </w:p>
    <w:p w:rsidR="003A3124" w:rsidRPr="007A2D0F" w:rsidRDefault="003A3124" w:rsidP="00453B13">
      <w:pPr>
        <w:keepNext/>
        <w:keepLines/>
        <w:numPr>
          <w:ilvl w:val="0"/>
          <w:numId w:val="3"/>
        </w:numPr>
        <w:tabs>
          <w:tab w:val="clear" w:pos="720"/>
          <w:tab w:val="left" w:pos="360"/>
        </w:tabs>
        <w:spacing w:before="240" w:after="120"/>
        <w:ind w:left="360"/>
        <w:rPr>
          <w:rFonts w:ascii="Arial" w:hAnsi="Arial" w:cs="Arial"/>
          <w:b/>
          <w:bCs/>
        </w:rPr>
      </w:pPr>
      <w:r w:rsidRPr="007A2D0F">
        <w:rPr>
          <w:rFonts w:ascii="Arial" w:hAnsi="Arial" w:cs="Arial"/>
          <w:b/>
          <w:bCs/>
        </w:rPr>
        <w:t xml:space="preserve">Introduction (12 </w:t>
      </w:r>
      <w:proofErr w:type="spellStart"/>
      <w:r w:rsidRPr="007A2D0F">
        <w:rPr>
          <w:rFonts w:ascii="Arial" w:hAnsi="Arial" w:cs="Arial"/>
          <w:b/>
          <w:bCs/>
        </w:rPr>
        <w:t>Pt</w:t>
      </w:r>
      <w:proofErr w:type="spellEnd"/>
      <w:r w:rsidRPr="007A2D0F">
        <w:rPr>
          <w:rFonts w:ascii="Arial" w:hAnsi="Arial" w:cs="Arial"/>
          <w:b/>
          <w:bCs/>
        </w:rPr>
        <w:t xml:space="preserve">, </w:t>
      </w:r>
      <w:r w:rsidR="006643FF" w:rsidRPr="007A2D0F">
        <w:rPr>
          <w:rFonts w:ascii="Arial" w:hAnsi="Arial" w:cs="Arial"/>
          <w:b/>
          <w:bCs/>
        </w:rPr>
        <w:t>B</w:t>
      </w:r>
      <w:r w:rsidRPr="007A2D0F">
        <w:rPr>
          <w:rFonts w:ascii="Arial" w:hAnsi="Arial" w:cs="Arial"/>
          <w:b/>
          <w:bCs/>
        </w:rPr>
        <w:t>old)</w:t>
      </w:r>
    </w:p>
    <w:p w:rsidR="003A3124" w:rsidRPr="007A2D0F" w:rsidRDefault="003A3124" w:rsidP="00453B13">
      <w:pPr>
        <w:keepNext/>
        <w:keepLines/>
        <w:spacing w:before="120" w:after="120"/>
        <w:ind w:left="360"/>
        <w:jc w:val="both"/>
      </w:pPr>
      <w:r w:rsidRPr="007A2D0F">
        <w:t xml:space="preserve">Your paper should then continue on the same page with an introduction. For these main sections the size is 12 </w:t>
      </w:r>
      <w:proofErr w:type="spellStart"/>
      <w:r w:rsidRPr="007A2D0F">
        <w:t>pt</w:t>
      </w:r>
      <w:proofErr w:type="spellEnd"/>
      <w:r w:rsidRPr="007A2D0F">
        <w:t xml:space="preserve">, single line spacing with a spacing of 0 </w:t>
      </w:r>
      <w:proofErr w:type="spellStart"/>
      <w:r w:rsidRPr="007A2D0F">
        <w:t>pt</w:t>
      </w:r>
      <w:proofErr w:type="spellEnd"/>
      <w:r w:rsidRPr="007A2D0F">
        <w:t xml:space="preserve"> before and after the paragraph mark, and the lines are justified in block mode. Please use 1 in. top, bottom, left, and right on 8½×11 paper; for authors using A4 paper, please use standard margins.</w:t>
      </w:r>
    </w:p>
    <w:p w:rsidR="003A3124" w:rsidRPr="007A2D0F" w:rsidRDefault="003A3124" w:rsidP="00453B13">
      <w:pPr>
        <w:keepNext/>
        <w:keepLines/>
        <w:spacing w:before="120" w:after="120"/>
        <w:ind w:left="360"/>
        <w:jc w:val="both"/>
      </w:pPr>
      <w:r w:rsidRPr="007A2D0F">
        <w:t>Additional sections should follow on the experimental set-up, results, their discussion, conclusions, acknowledgements and references.</w:t>
      </w:r>
    </w:p>
    <w:p w:rsidR="003A3124" w:rsidRPr="007A2D0F" w:rsidRDefault="003A3124" w:rsidP="00453B13">
      <w:pPr>
        <w:keepNext/>
        <w:keepLines/>
        <w:tabs>
          <w:tab w:val="left" w:pos="360"/>
        </w:tabs>
        <w:spacing w:before="240" w:after="120"/>
        <w:ind w:left="360" w:hanging="360"/>
        <w:rPr>
          <w:rFonts w:ascii="Arial" w:hAnsi="Arial" w:cs="Arial"/>
          <w:b/>
          <w:bCs/>
        </w:rPr>
      </w:pPr>
      <w:r w:rsidRPr="007A2D0F">
        <w:rPr>
          <w:rFonts w:ascii="Arial" w:hAnsi="Arial" w:cs="Arial"/>
          <w:b/>
          <w:bCs/>
        </w:rPr>
        <w:t>2.</w:t>
      </w:r>
      <w:r w:rsidRPr="007A2D0F">
        <w:rPr>
          <w:rFonts w:ascii="Arial" w:hAnsi="Arial" w:cs="Arial"/>
          <w:b/>
          <w:bCs/>
        </w:rPr>
        <w:tab/>
        <w:t xml:space="preserve">Page Numbering </w:t>
      </w:r>
    </w:p>
    <w:p w:rsidR="003A3124" w:rsidRDefault="003A3124" w:rsidP="00453B13">
      <w:pPr>
        <w:keepNext/>
        <w:keepLines/>
        <w:ind w:left="360"/>
        <w:jc w:val="both"/>
      </w:pPr>
      <w:r w:rsidRPr="007A2D0F">
        <w:t xml:space="preserve">Please do not number the pages of your paper. </w:t>
      </w:r>
    </w:p>
    <w:p w:rsidR="007A2D0F" w:rsidRPr="007A2D0F" w:rsidRDefault="007A2D0F" w:rsidP="00453B13">
      <w:pPr>
        <w:ind w:left="360"/>
        <w:jc w:val="both"/>
      </w:pPr>
    </w:p>
    <w:p w:rsidR="003A3124" w:rsidRPr="007A2D0F" w:rsidRDefault="003A3124" w:rsidP="00A34B85">
      <w:pPr>
        <w:keepNext/>
        <w:keepLines/>
        <w:spacing w:before="240" w:after="120"/>
        <w:ind w:left="360" w:hanging="360"/>
        <w:rPr>
          <w:rFonts w:ascii="Arial" w:hAnsi="Arial" w:cs="Arial"/>
        </w:rPr>
      </w:pPr>
      <w:r w:rsidRPr="007A2D0F">
        <w:rPr>
          <w:rFonts w:ascii="Arial" w:hAnsi="Arial" w:cs="Arial"/>
          <w:b/>
          <w:bCs/>
        </w:rPr>
        <w:lastRenderedPageBreak/>
        <w:t>3.</w:t>
      </w:r>
      <w:r w:rsidRPr="007A2D0F">
        <w:rPr>
          <w:rFonts w:ascii="Arial" w:hAnsi="Arial" w:cs="Arial"/>
          <w:b/>
          <w:bCs/>
        </w:rPr>
        <w:tab/>
        <w:t>Tables and Figures</w:t>
      </w:r>
    </w:p>
    <w:p w:rsidR="003A3124" w:rsidRPr="007A2D0F" w:rsidRDefault="003A3124" w:rsidP="007A2D0F">
      <w:pPr>
        <w:keepNext/>
        <w:keepLines/>
        <w:spacing w:before="120" w:after="120"/>
        <w:jc w:val="both"/>
      </w:pPr>
      <w:r w:rsidRPr="007A2D0F">
        <w:t xml:space="preserve">Tables, black and white or color figures should be inserted into the text at the appropriate place in publication quality. They should be centered and figures should be identified with a caption.  </w:t>
      </w:r>
    </w:p>
    <w:p w:rsidR="003A3124" w:rsidRPr="007A2D0F" w:rsidRDefault="003A3124" w:rsidP="007A2D0F">
      <w:pPr>
        <w:keepNext/>
        <w:keepLines/>
        <w:spacing w:before="120" w:after="120"/>
        <w:jc w:val="both"/>
      </w:pPr>
      <w:r w:rsidRPr="007A2D0F">
        <w:t xml:space="preserve">Note: All photographs and figures that are not in electronic format should be scanned into your paper at 300 dpi in BMP or JPEG format.  </w:t>
      </w:r>
      <w:r w:rsidRPr="007A2D0F">
        <w:rPr>
          <w:b/>
        </w:rPr>
        <w:t>If you are unable to scan such photographs and figures, please provide original images along with the text and tables of your paper to the registration desk at the meeting.</w:t>
      </w:r>
    </w:p>
    <w:p w:rsidR="003A3124" w:rsidRPr="00453B13" w:rsidRDefault="003A3124" w:rsidP="00453B13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/>
          <w:bCs/>
        </w:rPr>
      </w:pPr>
      <w:r w:rsidRPr="00453B13">
        <w:rPr>
          <w:rFonts w:ascii="Arial" w:hAnsi="Arial" w:cs="Arial"/>
          <w:b/>
          <w:bCs/>
        </w:rPr>
        <w:t>References</w:t>
      </w:r>
    </w:p>
    <w:p w:rsidR="003A3124" w:rsidRPr="007A2D0F" w:rsidRDefault="003A3124" w:rsidP="007A2D0F">
      <w:pPr>
        <w:spacing w:before="120" w:after="120"/>
        <w:jc w:val="both"/>
      </w:pPr>
      <w:r w:rsidRPr="007A2D0F">
        <w:t>Please number your references and cite them in brackets [1]. The list of references should be at the very end of your paper under the section heading “References”.</w:t>
      </w:r>
    </w:p>
    <w:p w:rsidR="003A3124" w:rsidRPr="007A2D0F" w:rsidRDefault="003A3124" w:rsidP="003A3124">
      <w:pPr>
        <w:tabs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ind w:left="540" w:hanging="540"/>
        <w:jc w:val="both"/>
        <w:rPr>
          <w:spacing w:val="-3"/>
        </w:rPr>
      </w:pPr>
      <w:r w:rsidRPr="007A2D0F">
        <w:t>[1]</w:t>
      </w:r>
      <w:r w:rsidRPr="007A2D0F">
        <w:tab/>
        <w:t xml:space="preserve">A. Olson, S.A. Jonah, “MNSR Transient Analysis and Thermal-Hydraulic Safety Margins for HEU and LEU Cores Using PARET,” Proceedings of the XXIX </w:t>
      </w:r>
      <w:r w:rsidRPr="007A2D0F">
        <w:rPr>
          <w:spacing w:val="-3"/>
        </w:rPr>
        <w:t xml:space="preserve">International Meeting on Reduced Enrichment for Research and Test Reactors, Prague, Czech Republic, September 23-27, 2007. </w:t>
      </w:r>
    </w:p>
    <w:p w:rsidR="003A3124" w:rsidRPr="00453B13" w:rsidRDefault="003A3124" w:rsidP="00A34B85">
      <w:pPr>
        <w:numPr>
          <w:ilvl w:val="0"/>
          <w:numId w:val="2"/>
        </w:numPr>
        <w:spacing w:before="240" w:after="120"/>
        <w:ind w:left="360" w:hanging="360"/>
        <w:jc w:val="both"/>
        <w:rPr>
          <w:rFonts w:ascii="Arial" w:hAnsi="Arial" w:cs="Arial"/>
          <w:b/>
          <w:bCs/>
        </w:rPr>
      </w:pPr>
      <w:r w:rsidRPr="00453B13">
        <w:rPr>
          <w:rFonts w:ascii="Arial" w:hAnsi="Arial" w:cs="Arial"/>
          <w:b/>
          <w:bCs/>
        </w:rPr>
        <w:t>Length</w:t>
      </w:r>
    </w:p>
    <w:p w:rsidR="003A3124" w:rsidRPr="007A2D0F" w:rsidRDefault="003A3124" w:rsidP="003A3124">
      <w:pPr>
        <w:jc w:val="both"/>
      </w:pPr>
      <w:r w:rsidRPr="007A2D0F">
        <w:t xml:space="preserve">The maximum length of your paper is 10 pages, including the title page and all tables and figures. </w:t>
      </w:r>
    </w:p>
    <w:p w:rsidR="003A3124" w:rsidRPr="00453B13" w:rsidRDefault="003A3124" w:rsidP="00453B13">
      <w:pPr>
        <w:numPr>
          <w:ilvl w:val="0"/>
          <w:numId w:val="2"/>
        </w:numPr>
        <w:spacing w:before="240" w:after="120"/>
        <w:ind w:left="360" w:hanging="360"/>
        <w:jc w:val="both"/>
        <w:rPr>
          <w:rFonts w:ascii="Arial" w:hAnsi="Arial" w:cs="Arial"/>
          <w:b/>
        </w:rPr>
      </w:pPr>
      <w:r w:rsidRPr="00453B13">
        <w:rPr>
          <w:rFonts w:ascii="Arial" w:hAnsi="Arial" w:cs="Arial"/>
          <w:b/>
        </w:rPr>
        <w:t>Format</w:t>
      </w:r>
    </w:p>
    <w:p w:rsidR="003A3124" w:rsidRPr="007A2D0F" w:rsidRDefault="003A3124" w:rsidP="006643FF">
      <w:pPr>
        <w:jc w:val="both"/>
      </w:pPr>
      <w:r w:rsidRPr="007A2D0F">
        <w:t>Please submit your paper in Microsoft Word format by e-mail</w:t>
      </w:r>
      <w:r w:rsidR="006643FF" w:rsidRPr="007A2D0F">
        <w:t xml:space="preserve"> to </w:t>
      </w:r>
      <w:r w:rsidR="006643FF" w:rsidRPr="007A2D0F">
        <w:rPr>
          <w:color w:val="0000FF"/>
        </w:rPr>
        <w:t>rertr@anl.gov</w:t>
      </w:r>
      <w:r w:rsidRPr="007A2D0F">
        <w:t xml:space="preserve"> by </w:t>
      </w:r>
      <w:r w:rsidR="00313CF3" w:rsidRPr="007A2D0F">
        <w:rPr>
          <w:b/>
        </w:rPr>
        <w:t>October</w:t>
      </w:r>
      <w:r w:rsidR="00B024B2">
        <w:rPr>
          <w:b/>
        </w:rPr>
        <w:t> </w:t>
      </w:r>
      <w:r w:rsidR="00313CF3" w:rsidRPr="007A2D0F">
        <w:rPr>
          <w:b/>
        </w:rPr>
        <w:t>1,</w:t>
      </w:r>
      <w:r w:rsidR="00B024B2">
        <w:rPr>
          <w:b/>
        </w:rPr>
        <w:t> </w:t>
      </w:r>
      <w:r w:rsidR="00313CF3" w:rsidRPr="007A2D0F">
        <w:rPr>
          <w:b/>
        </w:rPr>
        <w:t>20</w:t>
      </w:r>
      <w:r w:rsidR="00DE6277" w:rsidRPr="007A2D0F">
        <w:rPr>
          <w:b/>
        </w:rPr>
        <w:t>1</w:t>
      </w:r>
      <w:r w:rsidR="007A2D0F">
        <w:rPr>
          <w:b/>
        </w:rPr>
        <w:t>2</w:t>
      </w:r>
      <w:r w:rsidRPr="007A2D0F">
        <w:t>.</w:t>
      </w:r>
    </w:p>
    <w:p w:rsidR="003A3124" w:rsidRPr="007A2D0F" w:rsidRDefault="003A3124" w:rsidP="007A2D0F"/>
    <w:sectPr w:rsidR="003A3124" w:rsidRPr="007A2D0F" w:rsidSect="00B024B2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13" w:rsidRDefault="00453B13">
      <w:r>
        <w:separator/>
      </w:r>
    </w:p>
  </w:endnote>
  <w:endnote w:type="continuationSeparator" w:id="0">
    <w:p w:rsidR="00453B13" w:rsidRDefault="0045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13" w:rsidRDefault="00453B13">
      <w:r>
        <w:separator/>
      </w:r>
    </w:p>
  </w:footnote>
  <w:footnote w:type="continuationSeparator" w:id="0">
    <w:p w:rsidR="00453B13" w:rsidRDefault="0045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90A"/>
    <w:multiLevelType w:val="hybridMultilevel"/>
    <w:tmpl w:val="82F68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AB272F1"/>
    <w:multiLevelType w:val="hybridMultilevel"/>
    <w:tmpl w:val="A8100696"/>
    <w:lvl w:ilvl="0" w:tplc="DA8AA3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823" w:hanging="283"/>
      </w:pPr>
      <w:rPr>
        <w:b/>
        <w:bCs/>
        <w:i w:val="0"/>
        <w:iCs w:val="0"/>
        <w:sz w:val="24"/>
        <w:szCs w:val="24"/>
      </w:rPr>
    </w:lvl>
  </w:abstractNum>
  <w:abstractNum w:abstractNumId="4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24"/>
    <w:rsid w:val="00010C63"/>
    <w:rsid w:val="0002760A"/>
    <w:rsid w:val="00031D6D"/>
    <w:rsid w:val="00065C82"/>
    <w:rsid w:val="000A19B9"/>
    <w:rsid w:val="000A7033"/>
    <w:rsid w:val="000B60D5"/>
    <w:rsid w:val="000D5914"/>
    <w:rsid w:val="00110E54"/>
    <w:rsid w:val="001B615D"/>
    <w:rsid w:val="001C0468"/>
    <w:rsid w:val="002237C1"/>
    <w:rsid w:val="00226603"/>
    <w:rsid w:val="00255721"/>
    <w:rsid w:val="002A10F7"/>
    <w:rsid w:val="002D4E3F"/>
    <w:rsid w:val="002E13ED"/>
    <w:rsid w:val="0031058E"/>
    <w:rsid w:val="00313CF3"/>
    <w:rsid w:val="003A3124"/>
    <w:rsid w:val="003E2BAE"/>
    <w:rsid w:val="003E3845"/>
    <w:rsid w:val="00414E71"/>
    <w:rsid w:val="00453B13"/>
    <w:rsid w:val="004560D2"/>
    <w:rsid w:val="00485FF6"/>
    <w:rsid w:val="00511196"/>
    <w:rsid w:val="005A7094"/>
    <w:rsid w:val="005D4C7C"/>
    <w:rsid w:val="00610CC5"/>
    <w:rsid w:val="00617312"/>
    <w:rsid w:val="00623C55"/>
    <w:rsid w:val="006643FF"/>
    <w:rsid w:val="00667F4B"/>
    <w:rsid w:val="006A4095"/>
    <w:rsid w:val="006C72B9"/>
    <w:rsid w:val="006C72D5"/>
    <w:rsid w:val="0072177D"/>
    <w:rsid w:val="007A2D0F"/>
    <w:rsid w:val="007E45F3"/>
    <w:rsid w:val="00824FFF"/>
    <w:rsid w:val="008377E3"/>
    <w:rsid w:val="00844FC6"/>
    <w:rsid w:val="008574F7"/>
    <w:rsid w:val="008726FE"/>
    <w:rsid w:val="00877E18"/>
    <w:rsid w:val="009056E1"/>
    <w:rsid w:val="009249F7"/>
    <w:rsid w:val="00991711"/>
    <w:rsid w:val="00994EDB"/>
    <w:rsid w:val="00A34B85"/>
    <w:rsid w:val="00A936A6"/>
    <w:rsid w:val="00A94571"/>
    <w:rsid w:val="00AB5579"/>
    <w:rsid w:val="00B024B2"/>
    <w:rsid w:val="00B142BD"/>
    <w:rsid w:val="00B34C9F"/>
    <w:rsid w:val="00B550FB"/>
    <w:rsid w:val="00B713CD"/>
    <w:rsid w:val="00C4559E"/>
    <w:rsid w:val="00C522AB"/>
    <w:rsid w:val="00C968CD"/>
    <w:rsid w:val="00CB02C4"/>
    <w:rsid w:val="00CB72E3"/>
    <w:rsid w:val="00CC075D"/>
    <w:rsid w:val="00D44F85"/>
    <w:rsid w:val="00D6434D"/>
    <w:rsid w:val="00D85BA0"/>
    <w:rsid w:val="00DE6277"/>
    <w:rsid w:val="00E342ED"/>
    <w:rsid w:val="00E4714E"/>
    <w:rsid w:val="00E609F1"/>
    <w:rsid w:val="00EB05EB"/>
    <w:rsid w:val="00EF5492"/>
    <w:rsid w:val="00F25E45"/>
    <w:rsid w:val="00F96D93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character" w:styleId="FollowedHyperlink">
    <w:name w:val="FollowedHyperlink"/>
    <w:basedOn w:val="DefaultParagraphFont"/>
    <w:rsid w:val="00010C6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53B1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character" w:styleId="FollowedHyperlink">
    <w:name w:val="FollowedHyperlink"/>
    <w:basedOn w:val="DefaultParagraphFont"/>
    <w:rsid w:val="00010C6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53B1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- RERTR 2011</vt:lpstr>
    </vt:vector>
  </TitlesOfParts>
  <Company>Argonne National Laboratory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- RERTR 2011</dc:title>
  <dc:creator>John Holland</dc:creator>
  <cp:lastModifiedBy>Ronald B. Turski</cp:lastModifiedBy>
  <cp:revision>2</cp:revision>
  <cp:lastPrinted>2012-07-09T13:43:00Z</cp:lastPrinted>
  <dcterms:created xsi:type="dcterms:W3CDTF">2012-07-09T13:45:00Z</dcterms:created>
  <dcterms:modified xsi:type="dcterms:W3CDTF">2012-07-09T13:45:00Z</dcterms:modified>
</cp:coreProperties>
</file>